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E36D" w14:textId="77777777" w:rsidR="004F4597" w:rsidRDefault="004F4597" w:rsidP="004F4597">
      <w:pPr>
        <w:ind w:left="7200" w:firstLine="720"/>
      </w:pPr>
      <w:r>
        <w:t xml:space="preserve">April 11, 2025 </w:t>
      </w:r>
    </w:p>
    <w:p w14:paraId="6C7D3D72" w14:textId="5EC3341B" w:rsidR="002F7B0A" w:rsidRDefault="002F7B0A" w:rsidP="004F4597">
      <w:pPr>
        <w:ind w:left="7920"/>
      </w:pPr>
      <w:r>
        <w:t xml:space="preserve">6:00 pm  </w:t>
      </w:r>
    </w:p>
    <w:p w14:paraId="1BAB1D20" w14:textId="77777777" w:rsidR="002F7B0A" w:rsidRDefault="002F7B0A" w:rsidP="002F7B0A">
      <w:r>
        <w:t xml:space="preserve"> </w:t>
      </w:r>
    </w:p>
    <w:p w14:paraId="3D7277CD" w14:textId="25BC06E0" w:rsidR="002F7B0A" w:rsidRDefault="002F7B0A" w:rsidP="002F7B0A">
      <w:r>
        <w:t xml:space="preserve">The Council met in regular session with Mayor Jenny Smith and Council members Hodges, Polhill, and Reaves, present. Also in attendance, City Administrator Ricky Sapp, Tosha Hohmann and City Attorney John Murphy.  </w:t>
      </w:r>
    </w:p>
    <w:p w14:paraId="6B6ADA0C" w14:textId="77777777" w:rsidR="002F7B0A" w:rsidRDefault="002F7B0A" w:rsidP="002F7B0A">
      <w:r>
        <w:t xml:space="preserve">  </w:t>
      </w:r>
    </w:p>
    <w:p w14:paraId="7D3BF1BF" w14:textId="2903B297" w:rsidR="002F7B0A" w:rsidRDefault="002F7B0A" w:rsidP="002F7B0A">
      <w:r>
        <w:t>Minutes from the Council meeting of March 11</w:t>
      </w:r>
      <w:r w:rsidR="008213D5">
        <w:t xml:space="preserve">, </w:t>
      </w:r>
      <w:r w:rsidR="0060159A">
        <w:t>2025,</w:t>
      </w:r>
      <w:r w:rsidR="008213D5">
        <w:t xml:space="preserve"> and the Called meeting on March 30, </w:t>
      </w:r>
      <w:proofErr w:type="gramStart"/>
      <w:r w:rsidR="008213D5">
        <w:t>2025</w:t>
      </w:r>
      <w:proofErr w:type="gramEnd"/>
      <w:r>
        <w:t xml:space="preserve"> were presented.  A motion was made by Council member Reaves, with a second by Council member Hodges to approve as presented.  Voting in favor of the motion were Council members Hodges, Reaves, </w:t>
      </w:r>
      <w:r w:rsidR="008213D5">
        <w:t>Polhill</w:t>
      </w:r>
      <w:r>
        <w:t xml:space="preserve">.  Motion passed.  </w:t>
      </w:r>
    </w:p>
    <w:p w14:paraId="7FB62218" w14:textId="77777777" w:rsidR="002F7B0A" w:rsidRDefault="002F7B0A" w:rsidP="002F7B0A">
      <w:r>
        <w:t xml:space="preserve"> </w:t>
      </w:r>
    </w:p>
    <w:p w14:paraId="094700B6" w14:textId="77777777" w:rsidR="002F7B0A" w:rsidRDefault="002F7B0A" w:rsidP="002F7B0A">
      <w:r>
        <w:t xml:space="preserve">1. Report </w:t>
      </w:r>
      <w:proofErr w:type="gramStart"/>
      <w:r>
        <w:t>of</w:t>
      </w:r>
      <w:proofErr w:type="gramEnd"/>
      <w:r>
        <w:t xml:space="preserve"> Officers:  </w:t>
      </w:r>
    </w:p>
    <w:p w14:paraId="03F301B0" w14:textId="77777777" w:rsidR="002F7B0A" w:rsidRDefault="002F7B0A" w:rsidP="002F7B0A">
      <w:r>
        <w:t xml:space="preserve"> </w:t>
      </w:r>
    </w:p>
    <w:p w14:paraId="21829067" w14:textId="28EA96C9" w:rsidR="002F7B0A" w:rsidRPr="002F7B0A" w:rsidRDefault="002F7B0A" w:rsidP="002F7B0A">
      <w:pPr>
        <w:pStyle w:val="ListParagraph"/>
        <w:numPr>
          <w:ilvl w:val="0"/>
          <w:numId w:val="2"/>
        </w:numPr>
        <w:rPr>
          <w:b/>
          <w:bCs/>
        </w:rPr>
      </w:pPr>
      <w:r w:rsidRPr="002F7B0A">
        <w:rPr>
          <w:b/>
          <w:bCs/>
        </w:rPr>
        <w:t>Clerk’s report</w:t>
      </w:r>
    </w:p>
    <w:p w14:paraId="57482553" w14:textId="4A57360D" w:rsidR="002F7B0A" w:rsidRDefault="002F7B0A" w:rsidP="002F7B0A">
      <w:pPr>
        <w:pStyle w:val="ListParagraph"/>
        <w:numPr>
          <w:ilvl w:val="0"/>
          <w:numId w:val="1"/>
        </w:numPr>
      </w:pPr>
      <w:r w:rsidRPr="002F7B0A">
        <w:rPr>
          <w:b/>
          <w:bCs/>
        </w:rPr>
        <w:t>Reimbursements</w:t>
      </w:r>
      <w:r>
        <w:t xml:space="preserve">~ March 2025 General Fund report presented with $231,000 </w:t>
      </w:r>
      <w:r w:rsidR="00786C5C">
        <w:t xml:space="preserve">from Insurance for Storm damage at the Airport &amp; Helen Clark Park primarily. presented with no questions or issues raised.     </w:t>
      </w:r>
    </w:p>
    <w:p w14:paraId="0A69C420" w14:textId="1695ADEF" w:rsidR="00786C5C" w:rsidRDefault="00786C5C" w:rsidP="002F7B0A">
      <w:pPr>
        <w:pStyle w:val="ListParagraph"/>
        <w:numPr>
          <w:ilvl w:val="0"/>
          <w:numId w:val="1"/>
        </w:numPr>
      </w:pPr>
      <w:r w:rsidRPr="002F7B0A">
        <w:rPr>
          <w:b/>
          <w:bCs/>
        </w:rPr>
        <w:t>Utilit</w:t>
      </w:r>
      <w:r>
        <w:rPr>
          <w:b/>
          <w:bCs/>
        </w:rPr>
        <w:t>y</w:t>
      </w:r>
      <w:r w:rsidRPr="002F7B0A">
        <w:rPr>
          <w:b/>
          <w:bCs/>
        </w:rPr>
        <w:t xml:space="preserve"> Funds</w:t>
      </w:r>
      <w:r>
        <w:t xml:space="preserve">~ presented with no questions or issues raised.     </w:t>
      </w:r>
    </w:p>
    <w:p w14:paraId="5A159F9E" w14:textId="7922C827" w:rsidR="002F7B0A" w:rsidRDefault="002F7B0A" w:rsidP="002F7B0A">
      <w:pPr>
        <w:pStyle w:val="ListParagraph"/>
        <w:numPr>
          <w:ilvl w:val="0"/>
          <w:numId w:val="1"/>
        </w:numPr>
      </w:pPr>
      <w:r w:rsidRPr="002F7B0A">
        <w:rPr>
          <w:b/>
          <w:bCs/>
        </w:rPr>
        <w:t>Apalachee Research Archaeological Consultants</w:t>
      </w:r>
      <w:r>
        <w:t xml:space="preserve"> ~ At the direction of Louisville’s Historical Society and the Secretary of Interior Certified Archaeologist, the City of Louisville has retained the services of Apalachee Research Archaeological Consultants to assess a stump in the cemetery that may have impacted graves dated 1922 - 1928. The costs associated may be upwards of $10,000. </w:t>
      </w:r>
    </w:p>
    <w:p w14:paraId="7964B177" w14:textId="67B6D094" w:rsidR="002F7B0A" w:rsidRDefault="002F7B0A" w:rsidP="002F7B0A">
      <w:pPr>
        <w:pStyle w:val="ListParagraph"/>
        <w:numPr>
          <w:ilvl w:val="0"/>
          <w:numId w:val="1"/>
        </w:numPr>
      </w:pPr>
      <w:r w:rsidRPr="002F7B0A">
        <w:rPr>
          <w:b/>
          <w:bCs/>
        </w:rPr>
        <w:t>Truck yard Repairs</w:t>
      </w:r>
      <w:r>
        <w:t xml:space="preserve">~ Confirmed receipt of $7000 </w:t>
      </w:r>
      <w:r w:rsidR="00786C5C">
        <w:t>for repairs to the flatbed truck</w:t>
      </w:r>
      <w:r>
        <w:t xml:space="preserve">. Funding for shelter repairs are pending. </w:t>
      </w:r>
    </w:p>
    <w:p w14:paraId="3A3CC43B" w14:textId="698CF4E6" w:rsidR="002F7B0A" w:rsidRDefault="002F7B0A" w:rsidP="002F7B0A">
      <w:pPr>
        <w:pStyle w:val="ListParagraph"/>
        <w:numPr>
          <w:ilvl w:val="0"/>
          <w:numId w:val="1"/>
        </w:numPr>
      </w:pPr>
      <w:r w:rsidRPr="002F7B0A">
        <w:rPr>
          <w:b/>
          <w:bCs/>
        </w:rPr>
        <w:t>Chestnut Subdivision</w:t>
      </w:r>
      <w:r>
        <w:t xml:space="preserve"> ~ Georgia DOT is </w:t>
      </w:r>
      <w:r w:rsidR="00786C5C">
        <w:t>requiring</w:t>
      </w:r>
      <w:r>
        <w:t xml:space="preserve"> </w:t>
      </w:r>
      <w:r w:rsidR="00786C5C">
        <w:t xml:space="preserve">the reconfiguration of the subdivision entrance. </w:t>
      </w:r>
    </w:p>
    <w:p w14:paraId="27217464" w14:textId="77777777" w:rsidR="0060159A" w:rsidRDefault="002F7B0A" w:rsidP="002F7B0A">
      <w:pPr>
        <w:pStyle w:val="ListParagraph"/>
        <w:numPr>
          <w:ilvl w:val="0"/>
          <w:numId w:val="1"/>
        </w:numPr>
      </w:pPr>
      <w:r w:rsidRPr="002F7B0A">
        <w:rPr>
          <w:b/>
          <w:bCs/>
        </w:rPr>
        <w:t>LMIG</w:t>
      </w:r>
      <w:r>
        <w:t xml:space="preserve"> ~</w:t>
      </w:r>
      <w:r w:rsidR="00786C5C">
        <w:t xml:space="preserve"> The State has approved </w:t>
      </w:r>
      <w:r w:rsidR="0060159A">
        <w:t>additional</w:t>
      </w:r>
      <w:r w:rsidR="00786C5C">
        <w:t xml:space="preserve"> LRA funding for 2025 in the amount of $55,659.49. Shady Lane and Screven Street were suggested streets for consideration</w:t>
      </w:r>
      <w:r w:rsidR="0060159A">
        <w:t xml:space="preserve"> for the 2026 LMIG Project</w:t>
      </w:r>
      <w:r w:rsidR="00786C5C">
        <w:t xml:space="preserve">. Council Member Reaves requested evaluation of Beech Street, New Street and Hill Street. </w:t>
      </w:r>
      <w:r>
        <w:t xml:space="preserve"> </w:t>
      </w:r>
    </w:p>
    <w:p w14:paraId="631CC8E4" w14:textId="77777777" w:rsidR="0060159A" w:rsidRDefault="0060159A" w:rsidP="0060159A"/>
    <w:p w14:paraId="64C7EC75" w14:textId="4D341BD6" w:rsidR="002F7B0A" w:rsidRDefault="002F7B0A" w:rsidP="0060159A">
      <w:r>
        <w:lastRenderedPageBreak/>
        <w:t xml:space="preserve"> </w:t>
      </w:r>
    </w:p>
    <w:p w14:paraId="4AD78E9C" w14:textId="304CB67F" w:rsidR="002F7B0A" w:rsidRDefault="002F7B0A" w:rsidP="002F7B0A">
      <w:r>
        <w:t>ii.</w:t>
      </w:r>
      <w:r>
        <w:tab/>
        <w:t xml:space="preserve"> </w:t>
      </w:r>
    </w:p>
    <w:p w14:paraId="4A86C1C0" w14:textId="77777777" w:rsidR="002F7B0A" w:rsidRDefault="002F7B0A" w:rsidP="002F7B0A">
      <w:r>
        <w:t xml:space="preserve">b) </w:t>
      </w:r>
      <w:r w:rsidRPr="002F7B0A">
        <w:rPr>
          <w:b/>
          <w:bCs/>
        </w:rPr>
        <w:t>Police Chief’s Report</w:t>
      </w:r>
      <w:r>
        <w:t xml:space="preserve">  </w:t>
      </w:r>
    </w:p>
    <w:p w14:paraId="2EC3BCBE" w14:textId="40D46F60" w:rsidR="002F7B0A" w:rsidRDefault="002F7B0A" w:rsidP="002F7B0A">
      <w:proofErr w:type="spellStart"/>
      <w:r>
        <w:t>i</w:t>
      </w:r>
      <w:proofErr w:type="spellEnd"/>
      <w:r>
        <w:t xml:space="preserve">. Update to Chief’s report provided by City Administrator Richard Sapp in the absence of City Police Chief Jimmy Miller, out for training. </w:t>
      </w:r>
    </w:p>
    <w:p w14:paraId="22A3B5B7" w14:textId="6F295041" w:rsidR="002F7B0A" w:rsidRDefault="002F7B0A" w:rsidP="002F7B0A">
      <w:r>
        <w:t xml:space="preserve">The Municipal Court disposed of 129 cases during April 11, 2025, term of Court. Total fines collected were $36, 270.00. The Louisville Police Department handled 536 calls through 911.    Mr. Sapp reported two full-time officers, and one part-time officer, in addition to Chief Miller. </w:t>
      </w:r>
    </w:p>
    <w:p w14:paraId="0AC7A34E" w14:textId="35200027" w:rsidR="002F7B0A" w:rsidRDefault="002F7B0A" w:rsidP="002F7B0A">
      <w:r>
        <w:t>2</w:t>
      </w:r>
      <w:r w:rsidRPr="002F7B0A">
        <w:rPr>
          <w:b/>
          <w:bCs/>
        </w:rPr>
        <w:t xml:space="preserve">. Old Business </w:t>
      </w:r>
      <w:r>
        <w:t xml:space="preserve">~ None </w:t>
      </w:r>
    </w:p>
    <w:p w14:paraId="27D098B7" w14:textId="77777777" w:rsidR="002F7B0A" w:rsidRDefault="002F7B0A" w:rsidP="002F7B0A">
      <w:r>
        <w:t xml:space="preserve">3. </w:t>
      </w:r>
      <w:r w:rsidRPr="002F7B0A">
        <w:rPr>
          <w:b/>
          <w:bCs/>
        </w:rPr>
        <w:t>Resolutions, Orders and Ordinances</w:t>
      </w:r>
      <w:r>
        <w:t xml:space="preserve"> ~ None</w:t>
      </w:r>
    </w:p>
    <w:p w14:paraId="0014D9F7" w14:textId="77777777" w:rsidR="00CF65A2" w:rsidRDefault="002F7B0A" w:rsidP="002F7B0A">
      <w:r>
        <w:t xml:space="preserve">4. </w:t>
      </w:r>
      <w:r w:rsidRPr="002F7B0A">
        <w:rPr>
          <w:b/>
          <w:bCs/>
        </w:rPr>
        <w:t>New Business</w:t>
      </w:r>
      <w:r>
        <w:t xml:space="preserve">  </w:t>
      </w:r>
    </w:p>
    <w:p w14:paraId="67D3AB0A" w14:textId="758EB32D" w:rsidR="00CF65A2" w:rsidRDefault="002F7B0A" w:rsidP="00CF65A2">
      <w:pPr>
        <w:pStyle w:val="ListParagraph"/>
        <w:numPr>
          <w:ilvl w:val="0"/>
          <w:numId w:val="3"/>
        </w:numPr>
      </w:pPr>
      <w:r w:rsidRPr="00CF65A2">
        <w:rPr>
          <w:b/>
          <w:bCs/>
        </w:rPr>
        <w:t>Sidewalk Project</w:t>
      </w:r>
      <w:r w:rsidR="00CF65A2">
        <w:rPr>
          <w:b/>
          <w:bCs/>
        </w:rPr>
        <w:t xml:space="preserve"> Bids</w:t>
      </w:r>
      <w:r>
        <w:t xml:space="preserve"> ~</w:t>
      </w:r>
      <w:r w:rsidR="003D7ECD">
        <w:t xml:space="preserve"> Two bids received. C&amp;C Concrete for $103, 743.00 and Heycon</w:t>
      </w:r>
      <w:r w:rsidR="00CF65A2">
        <w:t xml:space="preserve">, </w:t>
      </w:r>
      <w:r w:rsidR="003D7ECD">
        <w:t>LLC</w:t>
      </w:r>
      <w:r w:rsidR="00CF65A2">
        <w:t xml:space="preserve">. </w:t>
      </w:r>
      <w:r w:rsidR="008213D5">
        <w:t>f</w:t>
      </w:r>
      <w:r w:rsidR="003D7ECD">
        <w:t xml:space="preserve">or $35,000. </w:t>
      </w:r>
      <w:r w:rsidR="008213D5">
        <w:t>Staff</w:t>
      </w:r>
      <w:r>
        <w:t xml:space="preserve"> </w:t>
      </w:r>
      <w:r w:rsidR="008213D5">
        <w:t>recommend</w:t>
      </w:r>
      <w:r w:rsidR="003D7ECD">
        <w:t xml:space="preserve"> Heycon LLC. </w:t>
      </w:r>
      <w:r w:rsidR="008213D5">
        <w:t>f</w:t>
      </w:r>
      <w:r>
        <w:t>or</w:t>
      </w:r>
      <w:r w:rsidR="003D7ECD">
        <w:t xml:space="preserve"> the</w:t>
      </w:r>
      <w:r>
        <w:t xml:space="preserve"> sidewalk projects. This is a </w:t>
      </w:r>
      <w:r w:rsidR="00786C5C">
        <w:t>FEMA Cat G</w:t>
      </w:r>
      <w:r>
        <w:t xml:space="preserve"> project</w:t>
      </w:r>
      <w:r w:rsidR="00786C5C">
        <w:t xml:space="preserve"> which is 75% reimbursable</w:t>
      </w:r>
      <w:r>
        <w:t xml:space="preserve">. </w:t>
      </w:r>
      <w:r w:rsidR="00CF65A2">
        <w:t xml:space="preserve">A motion was made by Council member Hodges, with a second by Council member Reaves to </w:t>
      </w:r>
      <w:r w:rsidR="00786C5C">
        <w:t>award the project to Heycon, LLC</w:t>
      </w:r>
      <w:r w:rsidR="00CF65A2">
        <w:t>. Voting in favor of the motion were Council members Polhill, Hodges, and Reaves. Motion passed</w:t>
      </w:r>
    </w:p>
    <w:p w14:paraId="529B697F" w14:textId="4D1C8129" w:rsidR="00CF65A2" w:rsidRDefault="00CF65A2" w:rsidP="00CF65A2">
      <w:pPr>
        <w:pStyle w:val="ListParagraph"/>
        <w:numPr>
          <w:ilvl w:val="0"/>
          <w:numId w:val="3"/>
        </w:numPr>
      </w:pPr>
      <w:r w:rsidRPr="00CF65A2">
        <w:rPr>
          <w:b/>
          <w:bCs/>
        </w:rPr>
        <w:t>Fencing Project Bids</w:t>
      </w:r>
      <w:r>
        <w:t xml:space="preserve"> ~ Two bids submitted. Southeast Commercial Fence </w:t>
      </w:r>
      <w:r w:rsidR="008213D5">
        <w:t>for</w:t>
      </w:r>
      <w:r>
        <w:t xml:space="preserve"> $74,215.00 and Central Fence Company </w:t>
      </w:r>
      <w:r w:rsidR="008213D5">
        <w:t>for</w:t>
      </w:r>
      <w:r>
        <w:t xml:space="preserve"> $120,775.00. </w:t>
      </w:r>
      <w:r w:rsidR="008213D5">
        <w:t>Staff recommend</w:t>
      </w:r>
      <w:r>
        <w:t xml:space="preserve"> Southeast Commercial Fence at $74, 215.00.</w:t>
      </w:r>
      <w:r w:rsidR="00B55474" w:rsidRPr="00B55474">
        <w:t xml:space="preserve"> </w:t>
      </w:r>
      <w:r w:rsidR="00B55474">
        <w:t xml:space="preserve">This is a FEMA Cat G project which is 75% reimbursable. </w:t>
      </w:r>
      <w:r>
        <w:t xml:space="preserve"> A motion was made by Council member Hodges, with a second by Council member Polhill to </w:t>
      </w:r>
      <w:r w:rsidR="00B55474">
        <w:t>award the project to southeast Fence</w:t>
      </w:r>
      <w:r>
        <w:t>. Voting in favor of the motion were Council members Polhill, Hodges, and Reaves. Motion passed</w:t>
      </w:r>
      <w:r w:rsidR="003D7ECD">
        <w:t>.</w:t>
      </w:r>
    </w:p>
    <w:p w14:paraId="5106BF8A" w14:textId="1DF6BEC8" w:rsidR="003D7ECD" w:rsidRDefault="003D7ECD" w:rsidP="003D7ECD">
      <w:pPr>
        <w:pStyle w:val="ListParagraph"/>
        <w:numPr>
          <w:ilvl w:val="0"/>
          <w:numId w:val="3"/>
        </w:numPr>
      </w:pPr>
      <w:r>
        <w:rPr>
          <w:b/>
          <w:bCs/>
        </w:rPr>
        <w:t xml:space="preserve">Cemetery Brick Fencing Bids </w:t>
      </w:r>
      <w:r w:rsidRPr="003D7ECD">
        <w:t>~</w:t>
      </w:r>
      <w:r>
        <w:t xml:space="preserve"> </w:t>
      </w:r>
      <w:r w:rsidR="00B55474">
        <w:t>two bids submitted</w:t>
      </w:r>
      <w:r>
        <w:t>. Midwest Maintenance, inc. for $</w:t>
      </w:r>
      <w:proofErr w:type="gramStart"/>
      <w:r>
        <w:t>29,670.00</w:t>
      </w:r>
      <w:proofErr w:type="gramEnd"/>
      <w:r w:rsidR="00B55474">
        <w:t xml:space="preserve"> and Troy Bales Brick Mason for $18,500.00</w:t>
      </w:r>
      <w:r>
        <w:t xml:space="preserve">. </w:t>
      </w:r>
      <w:r w:rsidR="008213D5">
        <w:t>Staff</w:t>
      </w:r>
      <w:r>
        <w:t xml:space="preserve"> recommend </w:t>
      </w:r>
      <w:r w:rsidR="00B55474">
        <w:t>Troy Bales as low bidder and</w:t>
      </w:r>
      <w:r>
        <w:t xml:space="preserve"> work previously complete</w:t>
      </w:r>
      <w:r w:rsidR="00B55474">
        <w:t>d</w:t>
      </w:r>
      <w:r>
        <w:t xml:space="preserve"> for the </w:t>
      </w:r>
      <w:proofErr w:type="gramStart"/>
      <w:r>
        <w:t>City</w:t>
      </w:r>
      <w:proofErr w:type="gramEnd"/>
      <w:r>
        <w:t xml:space="preserve">. A motion was made by Council member Hodges, with a second by Council member Polhill to </w:t>
      </w:r>
      <w:r w:rsidR="00B55474">
        <w:t>award the project to Troy Bales Brick Mason</w:t>
      </w:r>
      <w:r>
        <w:t>. Voting in favor of the motion were Council members Polhill, Hodges, and Reaves. Motion passed.</w:t>
      </w:r>
    </w:p>
    <w:p w14:paraId="78F7956D" w14:textId="3D0CC24D" w:rsidR="002F7B0A" w:rsidRDefault="003D7ECD" w:rsidP="002F7B0A">
      <w:pPr>
        <w:pStyle w:val="ListParagraph"/>
        <w:numPr>
          <w:ilvl w:val="0"/>
          <w:numId w:val="3"/>
        </w:numPr>
      </w:pPr>
      <w:r>
        <w:rPr>
          <w:b/>
          <w:bCs/>
        </w:rPr>
        <w:t xml:space="preserve">Scope &amp; Fees for Runway Rehab Bidding Services </w:t>
      </w:r>
      <w:r w:rsidRPr="003D7ECD">
        <w:t>~</w:t>
      </w:r>
      <w:r w:rsidR="007F3676">
        <w:t xml:space="preserve"> </w:t>
      </w:r>
      <w:r w:rsidR="00B55474">
        <w:t>R</w:t>
      </w:r>
      <w:r w:rsidR="007F3676">
        <w:t xml:space="preserve">equesting approval </w:t>
      </w:r>
      <w:r w:rsidR="00B55474">
        <w:t xml:space="preserve">not to </w:t>
      </w:r>
      <w:r w:rsidR="007F3676">
        <w:t xml:space="preserve">exceed a budget of </w:t>
      </w:r>
      <w:r w:rsidR="000728EF">
        <w:t>$16,152.26</w:t>
      </w:r>
      <w:r w:rsidR="00B55474">
        <w:t xml:space="preserve"> for scope &amp; Fees for the bidding services for the Runway 13/31 Pavement Rehabilitation Project.</w:t>
      </w:r>
      <w:r w:rsidR="007F3676">
        <w:t xml:space="preserve"> </w:t>
      </w:r>
      <w:r w:rsidR="000728EF">
        <w:t xml:space="preserve">A motion was made by Council member Hodges, with a second by Council member Polhill to approve the </w:t>
      </w:r>
      <w:proofErr w:type="spellStart"/>
      <w:r w:rsidR="00B55474">
        <w:t>the</w:t>
      </w:r>
      <w:proofErr w:type="spellEnd"/>
      <w:r w:rsidR="00B55474">
        <w:t xml:space="preserve"> scope </w:t>
      </w:r>
      <w:r w:rsidR="00B55474">
        <w:lastRenderedPageBreak/>
        <w:t>&amp; Fees for bidding services up to $16,152.26</w:t>
      </w:r>
      <w:r w:rsidR="000728EF">
        <w:t>. Voting in favor of the motion were Council members Polhill, Hodges, and Reaves. Motion passed.</w:t>
      </w:r>
      <w:r w:rsidR="002F7B0A">
        <w:t xml:space="preserve"> </w:t>
      </w:r>
    </w:p>
    <w:p w14:paraId="04F2CAAD" w14:textId="77777777" w:rsidR="000728EF" w:rsidRDefault="000728EF" w:rsidP="000728EF">
      <w:pPr>
        <w:pStyle w:val="ListParagraph"/>
      </w:pPr>
    </w:p>
    <w:p w14:paraId="4D2C7F31" w14:textId="3D105819" w:rsidR="002F7B0A" w:rsidRDefault="002F7B0A" w:rsidP="002F7B0A">
      <w:r>
        <w:t>5</w:t>
      </w:r>
      <w:r w:rsidR="000728EF">
        <w:t>.</w:t>
      </w:r>
      <w:r w:rsidRPr="000728EF">
        <w:rPr>
          <w:b/>
          <w:bCs/>
        </w:rPr>
        <w:t xml:space="preserve"> Reports from Council members</w:t>
      </w:r>
      <w:r>
        <w:t xml:space="preserve"> ~ None   </w:t>
      </w:r>
    </w:p>
    <w:p w14:paraId="3F1859BC" w14:textId="77777777" w:rsidR="002F7B0A" w:rsidRDefault="002F7B0A" w:rsidP="002F7B0A">
      <w:r>
        <w:t xml:space="preserve">  </w:t>
      </w:r>
    </w:p>
    <w:p w14:paraId="51BEFBBC" w14:textId="4D8D4A53" w:rsidR="000728EF" w:rsidRDefault="002F7B0A" w:rsidP="002F7B0A">
      <w:r>
        <w:t>6</w:t>
      </w:r>
      <w:r w:rsidR="000728EF">
        <w:t>.</w:t>
      </w:r>
      <w:r w:rsidRPr="000728EF">
        <w:rPr>
          <w:b/>
          <w:bCs/>
        </w:rPr>
        <w:t xml:space="preserve">  Mayor’s Report</w:t>
      </w:r>
      <w:r>
        <w:t xml:space="preserve"> ~ Mayor Simth </w:t>
      </w:r>
      <w:r w:rsidR="000728EF">
        <w:t xml:space="preserve">announces GMA </w:t>
      </w:r>
      <w:r w:rsidR="00B55474">
        <w:t>District 7 Listening Session</w:t>
      </w:r>
      <w:r w:rsidR="000728EF">
        <w:t xml:space="preserve"> coming up April 15</w:t>
      </w:r>
      <w:r w:rsidR="000728EF" w:rsidRPr="000728EF">
        <w:rPr>
          <w:vertAlign w:val="superscript"/>
        </w:rPr>
        <w:t>th</w:t>
      </w:r>
      <w:r w:rsidR="000728EF">
        <w:t xml:space="preserve">, in the Ripple Building. </w:t>
      </w:r>
    </w:p>
    <w:p w14:paraId="767899AD" w14:textId="77777777" w:rsidR="002F7B0A" w:rsidRDefault="002F7B0A" w:rsidP="002F7B0A">
      <w:r>
        <w:t xml:space="preserve">There being no further business to come before Council, the meeting was adjourned.  </w:t>
      </w:r>
    </w:p>
    <w:p w14:paraId="0BAC8679" w14:textId="77777777" w:rsidR="002F7B0A" w:rsidRDefault="002F7B0A" w:rsidP="002F7B0A">
      <w:r>
        <w:t xml:space="preserve"> </w:t>
      </w:r>
    </w:p>
    <w:p w14:paraId="74AF96E9" w14:textId="77777777" w:rsidR="002F7B0A" w:rsidRDefault="002F7B0A" w:rsidP="002F7B0A">
      <w:r>
        <w:t xml:space="preserve"> </w:t>
      </w:r>
    </w:p>
    <w:p w14:paraId="0F3D6960" w14:textId="77777777" w:rsidR="002F7B0A" w:rsidRDefault="002F7B0A" w:rsidP="002F7B0A">
      <w:r>
        <w:t xml:space="preserve"> </w:t>
      </w:r>
    </w:p>
    <w:p w14:paraId="42003DC0" w14:textId="77777777" w:rsidR="002F7B0A" w:rsidRDefault="002F7B0A" w:rsidP="002F7B0A">
      <w:r>
        <w:t xml:space="preserve">__________________________________________  </w:t>
      </w:r>
    </w:p>
    <w:p w14:paraId="1E4DB93B" w14:textId="77777777" w:rsidR="002F7B0A" w:rsidRDefault="002F7B0A" w:rsidP="002F7B0A">
      <w:r>
        <w:t xml:space="preserve">Jennifer Smith, Mayor  </w:t>
      </w:r>
    </w:p>
    <w:p w14:paraId="26C7D50A" w14:textId="77777777" w:rsidR="002F7B0A" w:rsidRDefault="002F7B0A" w:rsidP="002F7B0A">
      <w:r>
        <w:t xml:space="preserve"> </w:t>
      </w:r>
    </w:p>
    <w:p w14:paraId="5B44BAD8" w14:textId="77777777" w:rsidR="002F7B0A" w:rsidRDefault="002F7B0A" w:rsidP="002F7B0A">
      <w:r>
        <w:t xml:space="preserve">__________________________________________  </w:t>
      </w:r>
    </w:p>
    <w:p w14:paraId="76C0E4FB" w14:textId="77777777" w:rsidR="002F7B0A" w:rsidRDefault="002F7B0A" w:rsidP="002F7B0A">
      <w:r>
        <w:t xml:space="preserve">Saralyn Flonnory, City Clerk </w:t>
      </w:r>
    </w:p>
    <w:p w14:paraId="611D5C54" w14:textId="77777777" w:rsidR="002F7B0A" w:rsidRDefault="002F7B0A" w:rsidP="002F7B0A">
      <w:r>
        <w:t xml:space="preserve">  </w:t>
      </w:r>
    </w:p>
    <w:p w14:paraId="3E6BF921" w14:textId="77777777" w:rsidR="002F7B0A" w:rsidRDefault="002F7B0A" w:rsidP="002F7B0A">
      <w:r>
        <w:t xml:space="preserve">__________________________________________  </w:t>
      </w:r>
    </w:p>
    <w:p w14:paraId="4F412F12" w14:textId="77777777" w:rsidR="002F7B0A" w:rsidRDefault="002F7B0A" w:rsidP="002F7B0A">
      <w:r>
        <w:t xml:space="preserve">Richard Sapp, City Administrator  </w:t>
      </w:r>
    </w:p>
    <w:p w14:paraId="12B79557" w14:textId="77777777" w:rsidR="002F7B0A" w:rsidRDefault="002F7B0A" w:rsidP="002F7B0A">
      <w:r>
        <w:t xml:space="preserve"> </w:t>
      </w:r>
    </w:p>
    <w:p w14:paraId="0A9C1E4F" w14:textId="77777777" w:rsidR="00A37AAF" w:rsidRDefault="00A37AAF"/>
    <w:sectPr w:rsidR="00A37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B3BBE"/>
    <w:multiLevelType w:val="hybridMultilevel"/>
    <w:tmpl w:val="5B28936C"/>
    <w:lvl w:ilvl="0" w:tplc="9BA69C22">
      <w:start w:val="1"/>
      <w:numFmt w:val="lowerRoman"/>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857998"/>
    <w:multiLevelType w:val="hybridMultilevel"/>
    <w:tmpl w:val="AA1C5F7E"/>
    <w:lvl w:ilvl="0" w:tplc="9BA69C22">
      <w:start w:val="1"/>
      <w:numFmt w:val="lowerRoman"/>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0C0A09"/>
    <w:multiLevelType w:val="hybridMultilevel"/>
    <w:tmpl w:val="1B54E7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979601">
    <w:abstractNumId w:val="1"/>
  </w:num>
  <w:num w:numId="2" w16cid:durableId="544488668">
    <w:abstractNumId w:val="2"/>
  </w:num>
  <w:num w:numId="3" w16cid:durableId="1195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0A"/>
    <w:rsid w:val="00011A85"/>
    <w:rsid w:val="00063E1D"/>
    <w:rsid w:val="000728EF"/>
    <w:rsid w:val="002F7B0A"/>
    <w:rsid w:val="0031492B"/>
    <w:rsid w:val="003D7ECD"/>
    <w:rsid w:val="004F4597"/>
    <w:rsid w:val="0060159A"/>
    <w:rsid w:val="006301E5"/>
    <w:rsid w:val="00786C5C"/>
    <w:rsid w:val="007F3676"/>
    <w:rsid w:val="008213D5"/>
    <w:rsid w:val="00975A57"/>
    <w:rsid w:val="00A37AAF"/>
    <w:rsid w:val="00B55474"/>
    <w:rsid w:val="00B909B9"/>
    <w:rsid w:val="00CF65A2"/>
    <w:rsid w:val="00DD2BFA"/>
    <w:rsid w:val="00E9083F"/>
    <w:rsid w:val="00F0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4B98"/>
  <w15:chartTrackingRefBased/>
  <w15:docId w15:val="{28FD47E2-1CD5-4DAA-8F68-081BE7C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01E5"/>
    <w:pPr>
      <w:framePr w:w="7920" w:h="1980" w:hRule="exact" w:hSpace="180" w:wrap="auto" w:hAnchor="page" w:xAlign="center" w:yAlign="bottom"/>
      <w:spacing w:after="0" w:line="240" w:lineRule="auto"/>
      <w:ind w:left="2880"/>
    </w:pPr>
    <w:rPr>
      <w:rFonts w:ascii="Aptos Black" w:eastAsiaTheme="majorEastAsia" w:hAnsi="Aptos Black" w:cstheme="majorBidi"/>
      <w:sz w:val="28"/>
    </w:rPr>
  </w:style>
  <w:style w:type="character" w:customStyle="1" w:styleId="Heading1Char">
    <w:name w:val="Heading 1 Char"/>
    <w:basedOn w:val="DefaultParagraphFont"/>
    <w:link w:val="Heading1"/>
    <w:uiPriority w:val="9"/>
    <w:rsid w:val="002F7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B0A"/>
    <w:rPr>
      <w:rFonts w:eastAsiaTheme="majorEastAsia" w:cstheme="majorBidi"/>
      <w:color w:val="272727" w:themeColor="text1" w:themeTint="D8"/>
    </w:rPr>
  </w:style>
  <w:style w:type="paragraph" w:styleId="Title">
    <w:name w:val="Title"/>
    <w:basedOn w:val="Normal"/>
    <w:next w:val="Normal"/>
    <w:link w:val="TitleChar"/>
    <w:uiPriority w:val="10"/>
    <w:qFormat/>
    <w:rsid w:val="002F7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B0A"/>
    <w:pPr>
      <w:spacing w:before="160"/>
      <w:jc w:val="center"/>
    </w:pPr>
    <w:rPr>
      <w:i/>
      <w:iCs/>
      <w:color w:val="404040" w:themeColor="text1" w:themeTint="BF"/>
    </w:rPr>
  </w:style>
  <w:style w:type="character" w:customStyle="1" w:styleId="QuoteChar">
    <w:name w:val="Quote Char"/>
    <w:basedOn w:val="DefaultParagraphFont"/>
    <w:link w:val="Quote"/>
    <w:uiPriority w:val="29"/>
    <w:rsid w:val="002F7B0A"/>
    <w:rPr>
      <w:i/>
      <w:iCs/>
      <w:color w:val="404040" w:themeColor="text1" w:themeTint="BF"/>
    </w:rPr>
  </w:style>
  <w:style w:type="paragraph" w:styleId="ListParagraph">
    <w:name w:val="List Paragraph"/>
    <w:basedOn w:val="Normal"/>
    <w:uiPriority w:val="34"/>
    <w:qFormat/>
    <w:rsid w:val="002F7B0A"/>
    <w:pPr>
      <w:ind w:left="720"/>
      <w:contextualSpacing/>
    </w:pPr>
  </w:style>
  <w:style w:type="character" w:styleId="IntenseEmphasis">
    <w:name w:val="Intense Emphasis"/>
    <w:basedOn w:val="DefaultParagraphFont"/>
    <w:uiPriority w:val="21"/>
    <w:qFormat/>
    <w:rsid w:val="002F7B0A"/>
    <w:rPr>
      <w:i/>
      <w:iCs/>
      <w:color w:val="0F4761" w:themeColor="accent1" w:themeShade="BF"/>
    </w:rPr>
  </w:style>
  <w:style w:type="paragraph" w:styleId="IntenseQuote">
    <w:name w:val="Intense Quote"/>
    <w:basedOn w:val="Normal"/>
    <w:next w:val="Normal"/>
    <w:link w:val="IntenseQuoteChar"/>
    <w:uiPriority w:val="30"/>
    <w:qFormat/>
    <w:rsid w:val="002F7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B0A"/>
    <w:rPr>
      <w:i/>
      <w:iCs/>
      <w:color w:val="0F4761" w:themeColor="accent1" w:themeShade="BF"/>
    </w:rPr>
  </w:style>
  <w:style w:type="character" w:styleId="IntenseReference">
    <w:name w:val="Intense Reference"/>
    <w:basedOn w:val="DefaultParagraphFont"/>
    <w:uiPriority w:val="32"/>
    <w:qFormat/>
    <w:rsid w:val="002F7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3825</Characters>
  <Application>Microsoft Office Word</Application>
  <DocSecurity>4</DocSecurity>
  <Lines>87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Tosha Hohmann</dc:creator>
  <cp:keywords/>
  <dc:description/>
  <cp:lastModifiedBy>Jadasia Usery</cp:lastModifiedBy>
  <cp:revision>2</cp:revision>
  <cp:lastPrinted>2025-05-12T21:23:00Z</cp:lastPrinted>
  <dcterms:created xsi:type="dcterms:W3CDTF">2026-02-20T14:48:00Z</dcterms:created>
  <dcterms:modified xsi:type="dcterms:W3CDTF">2026-02-20T14:48:00Z</dcterms:modified>
</cp:coreProperties>
</file>